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67"/>
      </w:tblGrid>
      <w:tr w:rsidR="000B010C" w:rsidTr="0013248F">
        <w:trPr>
          <w:trHeight w:hRule="exact" w:val="2791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0B010C" w:rsidRDefault="000B010C" w:rsidP="0013248F">
            <w:pPr>
              <w:pStyle w:val="ConsPlusTitlePage"/>
              <w:rPr>
                <w:sz w:val="20"/>
                <w:szCs w:val="20"/>
              </w:rPr>
            </w:pPr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07460" cy="901065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7460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010C" w:rsidTr="0013248F">
        <w:trPr>
          <w:trHeight w:hRule="exact" w:val="7676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0B010C" w:rsidRDefault="000B010C" w:rsidP="0013248F">
            <w:pPr>
              <w:pStyle w:val="ConsPlusTitlePage"/>
              <w:jc w:val="center"/>
              <w:rPr>
                <w:sz w:val="42"/>
                <w:szCs w:val="42"/>
              </w:rPr>
            </w:pPr>
            <w:r>
              <w:rPr>
                <w:sz w:val="42"/>
                <w:szCs w:val="42"/>
              </w:rPr>
              <w:t>Решение Думы Кондинского района от 26.12.2023 N 1100</w:t>
            </w:r>
            <w:r>
              <w:rPr>
                <w:sz w:val="42"/>
                <w:szCs w:val="42"/>
              </w:rPr>
              <w:br/>
              <w:t>(ред. от 03.12.2024)</w:t>
            </w:r>
            <w:r>
              <w:rPr>
                <w:sz w:val="42"/>
                <w:szCs w:val="42"/>
              </w:rPr>
              <w:br/>
              <w:t>"О бюджете муниципального образования Кондинский район на 2024 год и на плановый период 2025 и 2026 годов"</w:t>
            </w:r>
            <w:r>
              <w:rPr>
                <w:sz w:val="42"/>
                <w:szCs w:val="42"/>
              </w:rPr>
              <w:br/>
              <w:t>(вместе с "Программой предоставления бюджетных кредитов района на 2024 год", "Программой предоставления бюджетных кредитов района на 2025 - 2026 годы", "Программой муниципальных внутренних заимствований муниципального образования Кондинский район на 2024 год", "Программой муниципальных внутренних заимствований муниципального образования Кондинский район на 2025 - 2026 годы")</w:t>
            </w:r>
          </w:p>
        </w:tc>
      </w:tr>
      <w:tr w:rsidR="000B010C" w:rsidTr="0013248F">
        <w:trPr>
          <w:trHeight w:hRule="exact" w:val="2791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1B716B" w:rsidRDefault="000B010C" w:rsidP="001C2B0C">
            <w:pPr>
              <w:pStyle w:val="ConsPlusTitlePage"/>
              <w:jc w:val="center"/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6" w:tooltip="Ссылка на КонсультантПлюс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7" w:tooltip="Ссылка на КонсультантПлюс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</w:p>
          <w:p w:rsidR="000B010C" w:rsidRDefault="000B010C" w:rsidP="001C2B0C">
            <w:pPr>
              <w:pStyle w:val="ConsPlusTitlePage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B010C" w:rsidRDefault="000B010C" w:rsidP="000B010C">
      <w:pPr>
        <w:pStyle w:val="ConsPlusNormal"/>
        <w:rPr>
          <w:rFonts w:ascii="Tahoma" w:hAnsi="Tahoma" w:cs="Tahoma"/>
          <w:sz w:val="28"/>
          <w:szCs w:val="28"/>
        </w:rPr>
        <w:sectPr w:rsidR="000B010C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0B010C" w:rsidRDefault="000B010C" w:rsidP="000B010C">
      <w:pPr>
        <w:pStyle w:val="ConsPlusNormal"/>
        <w:outlineLvl w:val="0"/>
      </w:pPr>
    </w:p>
    <w:p w:rsidR="000B010C" w:rsidRDefault="000B010C" w:rsidP="000B010C">
      <w:pPr>
        <w:pStyle w:val="ConsPlusTitle"/>
        <w:jc w:val="center"/>
        <w:outlineLvl w:val="0"/>
      </w:pPr>
      <w:r>
        <w:t>ДУМА КОНДИНСКОГО РАЙОНА</w:t>
      </w:r>
    </w:p>
    <w:p w:rsidR="000B010C" w:rsidRDefault="000B010C" w:rsidP="000B010C">
      <w:pPr>
        <w:pStyle w:val="ConsPlusTitle"/>
        <w:jc w:val="center"/>
      </w:pPr>
    </w:p>
    <w:p w:rsidR="000B010C" w:rsidRDefault="000B010C" w:rsidP="000B010C">
      <w:pPr>
        <w:pStyle w:val="ConsPlusTitle"/>
        <w:jc w:val="center"/>
      </w:pPr>
      <w:r>
        <w:t>РЕШЕНИЕ</w:t>
      </w:r>
    </w:p>
    <w:p w:rsidR="000B010C" w:rsidRDefault="000B010C" w:rsidP="000B010C">
      <w:pPr>
        <w:pStyle w:val="ConsPlusTitle"/>
        <w:jc w:val="center"/>
      </w:pPr>
      <w:r>
        <w:t>от 26 декабря 2023 г. N 1100</w:t>
      </w:r>
    </w:p>
    <w:p w:rsidR="000B010C" w:rsidRDefault="000B010C" w:rsidP="000B010C">
      <w:pPr>
        <w:pStyle w:val="ConsPlusTitle"/>
        <w:jc w:val="center"/>
      </w:pPr>
    </w:p>
    <w:p w:rsidR="000B010C" w:rsidRDefault="000B010C" w:rsidP="000B010C">
      <w:pPr>
        <w:pStyle w:val="ConsPlusTitle"/>
        <w:jc w:val="center"/>
      </w:pPr>
      <w:r>
        <w:t>О БЮДЖЕТЕ МУНИЦИПАЛЬНОГО ОБРАЗОВАНИЯ КОНДИНСКИЙ РАЙОН</w:t>
      </w:r>
    </w:p>
    <w:p w:rsidR="000B010C" w:rsidRDefault="000B010C" w:rsidP="000B010C">
      <w:pPr>
        <w:pStyle w:val="ConsPlusTitle"/>
        <w:jc w:val="center"/>
      </w:pPr>
      <w:r>
        <w:t>НА 2024 ГОД И НА ПЛАНОВЫЙ ПЕРИОД 2025 И 2026 ГОДОВ</w:t>
      </w:r>
    </w:p>
    <w:p w:rsidR="000B010C" w:rsidRDefault="000B010C" w:rsidP="000B010C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B010C" w:rsidTr="0013248F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10C" w:rsidRDefault="000B010C" w:rsidP="0013248F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10C" w:rsidRDefault="000B010C" w:rsidP="0013248F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B010C" w:rsidRDefault="000B010C" w:rsidP="0013248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0B010C" w:rsidRDefault="000B010C" w:rsidP="0013248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решений Думы Кондинского района от 26.01.2024 </w:t>
            </w:r>
            <w:hyperlink r:id="rId8" w:tooltip="Решение Думы Кондинского района от 26.01.2024 N 110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      <w:r>
                <w:rPr>
                  <w:color w:val="0000FF"/>
                </w:rPr>
                <w:t>N 1109</w:t>
              </w:r>
            </w:hyperlink>
            <w:r>
              <w:rPr>
                <w:color w:val="392C69"/>
              </w:rPr>
              <w:t>,</w:t>
            </w:r>
          </w:p>
          <w:p w:rsidR="000B010C" w:rsidRDefault="000B010C" w:rsidP="0013248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27.02.2024 </w:t>
            </w:r>
            <w:hyperlink r:id="rId9" w:tooltip="Решение Думы Кондинского района от 27.02.2024 N 1116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      <w:r>
                <w:rPr>
                  <w:color w:val="0000FF"/>
                </w:rPr>
                <w:t>N 1116</w:t>
              </w:r>
            </w:hyperlink>
            <w:r>
              <w:rPr>
                <w:color w:val="392C69"/>
              </w:rPr>
              <w:t xml:space="preserve">, от 28.03.2024 </w:t>
            </w:r>
            <w:hyperlink r:id="rId10" w:tooltip="Решение Думы Кондинского района от 28.03.2024 N 1120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" w:history="1">
              <w:r>
                <w:rPr>
                  <w:color w:val="0000FF"/>
                </w:rPr>
                <w:t>N 1120</w:t>
              </w:r>
            </w:hyperlink>
            <w:r>
              <w:rPr>
                <w:color w:val="392C69"/>
              </w:rPr>
              <w:t xml:space="preserve">, от 23.04.2024 </w:t>
            </w:r>
            <w:hyperlink r:id="rId11" w:tooltip="Решение Думы Кондинского района от 23.04.2024 N 1130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      <w:r>
                <w:rPr>
                  <w:color w:val="0000FF"/>
                </w:rPr>
                <w:t>N 1130</w:t>
              </w:r>
            </w:hyperlink>
            <w:r>
              <w:rPr>
                <w:color w:val="392C69"/>
              </w:rPr>
              <w:t>,</w:t>
            </w:r>
          </w:p>
          <w:p w:rsidR="000B010C" w:rsidRDefault="000B010C" w:rsidP="0013248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03.05.2024 </w:t>
            </w:r>
            <w:hyperlink r:id="rId12" w:tooltip="Решение Думы Кондинского района от 03.05.2024 N 1142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      <w:r>
                <w:rPr>
                  <w:color w:val="0000FF"/>
                </w:rPr>
                <w:t>N 1142</w:t>
              </w:r>
            </w:hyperlink>
            <w:r>
              <w:rPr>
                <w:color w:val="392C69"/>
              </w:rPr>
              <w:t xml:space="preserve">, от 23.05.2024 </w:t>
            </w:r>
            <w:hyperlink r:id="rId13" w:tooltip="Решение Думы Кондинского района от 23.05.2024 N 114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      <w:r>
                <w:rPr>
                  <w:color w:val="0000FF"/>
                </w:rPr>
                <w:t>N 1144</w:t>
              </w:r>
            </w:hyperlink>
            <w:r>
              <w:rPr>
                <w:color w:val="392C69"/>
              </w:rPr>
              <w:t xml:space="preserve">, от 04.06.2024 </w:t>
            </w:r>
            <w:hyperlink r:id="rId14" w:tooltip="Решение Думы Кондинского района от 04.06.2024 N 1151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      <w:r>
                <w:rPr>
                  <w:color w:val="0000FF"/>
                </w:rPr>
                <w:t>N 1151</w:t>
              </w:r>
            </w:hyperlink>
            <w:r>
              <w:rPr>
                <w:color w:val="392C69"/>
              </w:rPr>
              <w:t>,</w:t>
            </w:r>
          </w:p>
          <w:p w:rsidR="000B010C" w:rsidRDefault="000B010C" w:rsidP="0013248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27.06.2024 </w:t>
            </w:r>
            <w:hyperlink r:id="rId15" w:tooltip="Решение Думы Кондинского района от 27.06.2024 N 1153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" w:history="1">
              <w:r>
                <w:rPr>
                  <w:color w:val="0000FF"/>
                </w:rPr>
                <w:t>N 1153</w:t>
              </w:r>
            </w:hyperlink>
            <w:r>
              <w:rPr>
                <w:color w:val="392C69"/>
              </w:rPr>
              <w:t xml:space="preserve">, от 18.07.2024 </w:t>
            </w:r>
            <w:hyperlink r:id="rId16" w:tooltip="Решение Думы Кондинского района от 18.07.2024 N 115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" w:history="1">
              <w:r>
                <w:rPr>
                  <w:color w:val="0000FF"/>
                </w:rPr>
                <w:t>N 1159</w:t>
              </w:r>
            </w:hyperlink>
            <w:r>
              <w:rPr>
                <w:color w:val="392C69"/>
              </w:rPr>
              <w:t xml:space="preserve">, от 16.08.2024 </w:t>
            </w:r>
            <w:hyperlink r:id="rId17" w:tooltip="Решение Думы Кондинского района от 16.08.2024 N 1162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      <w:r>
                <w:rPr>
                  <w:color w:val="0000FF"/>
                </w:rPr>
                <w:t>N 1162</w:t>
              </w:r>
            </w:hyperlink>
            <w:r>
              <w:rPr>
                <w:color w:val="392C69"/>
              </w:rPr>
              <w:t>,</w:t>
            </w:r>
          </w:p>
          <w:p w:rsidR="000B010C" w:rsidRDefault="000B010C" w:rsidP="0013248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29.08.2024 </w:t>
            </w:r>
            <w:hyperlink r:id="rId18" w:tooltip="Решение Думы Кондинского района от 29.08.2024 N 116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      <w:r>
                <w:rPr>
                  <w:color w:val="0000FF"/>
                </w:rPr>
                <w:t>N 1164</w:t>
              </w:r>
            </w:hyperlink>
            <w:r>
              <w:rPr>
                <w:color w:val="392C69"/>
              </w:rPr>
              <w:t xml:space="preserve">, от 20.09.2024 </w:t>
            </w:r>
            <w:hyperlink r:id="rId19" w:tooltip="Решение Думы Кондинского района от 20.09.2024 N 1173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      <w:r>
                <w:rPr>
                  <w:color w:val="0000FF"/>
                </w:rPr>
                <w:t>N 1173</w:t>
              </w:r>
            </w:hyperlink>
            <w:r>
              <w:rPr>
                <w:color w:val="392C69"/>
              </w:rPr>
              <w:t xml:space="preserve">, от 26.09.2024 </w:t>
            </w:r>
            <w:hyperlink r:id="rId20" w:tooltip="Решение Думы Кондинского района от 26.09.2024 N 117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      <w:r>
                <w:rPr>
                  <w:color w:val="0000FF"/>
                </w:rPr>
                <w:t>N 1174</w:t>
              </w:r>
            </w:hyperlink>
            <w:r>
              <w:rPr>
                <w:color w:val="392C69"/>
              </w:rPr>
              <w:t>,</w:t>
            </w:r>
          </w:p>
          <w:p w:rsidR="000B010C" w:rsidRDefault="000B010C" w:rsidP="0013248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08.10.2024 </w:t>
            </w:r>
            <w:hyperlink r:id="rId21" w:tooltip="Решение Думы Кондинского района от 08.10.2024 N 1182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      <w:r>
                <w:rPr>
                  <w:color w:val="0000FF"/>
                </w:rPr>
                <w:t>N 1182</w:t>
              </w:r>
            </w:hyperlink>
            <w:r>
              <w:rPr>
                <w:color w:val="392C69"/>
              </w:rPr>
              <w:t xml:space="preserve">, от 29.10.2024 </w:t>
            </w:r>
            <w:hyperlink r:id="rId22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      <w:r>
                <w:rPr>
                  <w:color w:val="0000FF"/>
                </w:rPr>
                <w:t>N 1188</w:t>
              </w:r>
            </w:hyperlink>
            <w:r>
              <w:rPr>
                <w:color w:val="392C69"/>
              </w:rPr>
              <w:t xml:space="preserve">, от 12.11.2024 </w:t>
            </w:r>
            <w:hyperlink r:id="rId23" w:tooltip="Решение Думы Кондинского района от 12.11.2024 N 119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      <w:r>
                <w:rPr>
                  <w:color w:val="0000FF"/>
                </w:rPr>
                <w:t>N 1194</w:t>
              </w:r>
            </w:hyperlink>
            <w:r>
              <w:rPr>
                <w:color w:val="392C69"/>
              </w:rPr>
              <w:t>,</w:t>
            </w:r>
          </w:p>
          <w:p w:rsidR="000B010C" w:rsidRDefault="000B010C" w:rsidP="0013248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28.11.2024 </w:t>
            </w:r>
            <w:hyperlink r:id="rId24" w:tooltip="Решение Думы Кондинского района от 28.11.2024 N 119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      <w:r>
                <w:rPr>
                  <w:color w:val="0000FF"/>
                </w:rPr>
                <w:t>N 1197</w:t>
              </w:r>
            </w:hyperlink>
            <w:r>
              <w:rPr>
                <w:color w:val="392C69"/>
              </w:rPr>
              <w:t xml:space="preserve">, от 03.12.2024 </w:t>
            </w:r>
            <w:hyperlink r:id="rId25" w:tooltip="Решение Думы Кондинского района от 03.12.2024 N 1206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      <w:r>
                <w:rPr>
                  <w:color w:val="0000FF"/>
                </w:rPr>
                <w:t>N 1206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10C" w:rsidRDefault="000B010C" w:rsidP="0013248F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0B010C" w:rsidRDefault="000B010C" w:rsidP="000B010C">
      <w:pPr>
        <w:pStyle w:val="ConsPlusNormal"/>
        <w:ind w:firstLine="540"/>
        <w:jc w:val="both"/>
      </w:pPr>
    </w:p>
    <w:p w:rsidR="000B010C" w:rsidRDefault="000B010C" w:rsidP="000B010C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26" w:tooltip="&quot;Бюджетный кодекс Российской Федерации&quot; от 31.07.1998 N 145-ФЗ (ред. от 13.07.2024, с изм. от 30.09.2024) (с изм. и доп., вступ. в силу с 01.09.2024){КонсультантПлюс}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27" w:tooltip="Федеральный закон от 06.10.2003 N 131-ФЗ (ред. от 13.12.2024) &quot;Об общих принципах организации местного самоуправления в Российской Федерации&quot;{КонсультантПлюс}" w:history="1">
        <w:r>
          <w:rPr>
            <w:color w:val="0000FF"/>
          </w:rPr>
          <w:t>статьями 15</w:t>
        </w:r>
      </w:hyperlink>
      <w:r>
        <w:t xml:space="preserve"> и </w:t>
      </w:r>
      <w:hyperlink r:id="rId28" w:tooltip="Федеральный закон от 06.10.2003 N 131-ФЗ (ред. от 13.12.2024) &quot;Об общих принципах организации местного самоуправления в Российской Федерации&quot;{КонсультантПлюс}" w:history="1">
        <w:r>
          <w:rPr>
            <w:color w:val="0000FF"/>
          </w:rPr>
          <w:t>52</w:t>
        </w:r>
      </w:hyperlink>
      <w:r>
        <w:t xml:space="preserve"> Федерального закона от 06 октября 2003 года N 131-ФЗ "Об общих принципах организации местного самоуправления в Российской Федерации", </w:t>
      </w:r>
      <w:hyperlink r:id="rId29" w:tooltip="&quot;Устав Кондинского муниципального района Ханты-Мансийского автономного округа - Югры&quot; (принят решением Думы Кондинского района от 02.06.2005 N 386) (ред. от 29.10.2024) (Зарегистрировано в ГУ Минюста России по Уральскому федеральному округу 17.11.2005 N RU8650" w:history="1">
        <w:r>
          <w:rPr>
            <w:color w:val="0000FF"/>
          </w:rPr>
          <w:t>подпунктом 2 пункта 1 статьи 18</w:t>
        </w:r>
      </w:hyperlink>
      <w:r>
        <w:t xml:space="preserve"> и </w:t>
      </w:r>
      <w:hyperlink r:id="rId30" w:tooltip="&quot;Устав Кондинского муниципального района Ханты-Мансийского автономного округа - Югры&quot; (принят решением Думы Кондинского района от 02.06.2005 N 386) (ред. от 29.10.2024) (Зарегистрировано в ГУ Минюста России по Уральскому федеральному округу 17.11.2005 N RU8650" w:history="1">
        <w:r>
          <w:rPr>
            <w:color w:val="0000FF"/>
          </w:rPr>
          <w:t>статьей 39</w:t>
        </w:r>
      </w:hyperlink>
      <w:r>
        <w:t xml:space="preserve"> Устава Кондинского района, </w:t>
      </w:r>
      <w:hyperlink r:id="rId31" w:tooltip="Решение Думы Кондинского района от 15.09.2011 N 133 (ред. от 26.12.2023) &quot;Об утверждении Положения о бюджетном процессе в муниципальном образовании Кондинский район&quot;{КонсультантПлюс}" w:history="1">
        <w:r>
          <w:rPr>
            <w:color w:val="0000FF"/>
          </w:rPr>
          <w:t>решением</w:t>
        </w:r>
      </w:hyperlink>
      <w:r>
        <w:t xml:space="preserve"> Думы Кондинского района от 15 сентября 2011 года N 133 "Об утверждении Положения о бюджетном процессе в муниципальном образовании Кондинский район" (далее - Положение о бюджетном процессе района), Дума Кондинского района решила: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1. Утвердить основные характеристики бюджета муниципального образования Кондинский район (далее - бюджет района) на 2024 год и на плановый период 2025 и 2026 годов: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1) Прогнозируемый общий объем доходов бюджета района согласно </w:t>
      </w:r>
      <w:hyperlink w:anchor="Par234" w:tooltip="ДОХОДНАЯ ЧАСТЬ" w:history="1">
        <w:r>
          <w:rPr>
            <w:color w:val="0000FF"/>
          </w:rPr>
          <w:t>приложениям 1</w:t>
        </w:r>
      </w:hyperlink>
      <w:r>
        <w:t xml:space="preserve"> и </w:t>
      </w:r>
      <w:hyperlink w:anchor="Par868" w:tooltip="ДОХОДНАЯ ЧАСТЬ" w:history="1">
        <w:r>
          <w:rPr>
            <w:color w:val="0000FF"/>
          </w:rPr>
          <w:t>2</w:t>
        </w:r>
      </w:hyperlink>
      <w:r>
        <w:t xml:space="preserve"> к настоящему решению: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а) на 2024 год - 6 224 429 811,85 рублей;</w:t>
      </w:r>
    </w:p>
    <w:p w:rsidR="000B010C" w:rsidRDefault="000B010C" w:rsidP="000B010C">
      <w:pPr>
        <w:pStyle w:val="ConsPlusNormal"/>
        <w:jc w:val="both"/>
      </w:pPr>
      <w:r>
        <w:t xml:space="preserve">(пп. "а" в ред. </w:t>
      </w:r>
      <w:hyperlink r:id="rId32" w:tooltip="Решение Думы Кондинского района от 03.12.2024 N 1206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03.12.2024 N 1206)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б) на 2025 год - 4 093 560 294,27 рублей;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в) на 2026 год - 4 138 502 596,82 рублей.</w:t>
      </w:r>
    </w:p>
    <w:p w:rsidR="000B010C" w:rsidRDefault="000B010C" w:rsidP="000B010C">
      <w:pPr>
        <w:pStyle w:val="ConsPlusNormal"/>
        <w:jc w:val="both"/>
      </w:pPr>
      <w:r>
        <w:t xml:space="preserve">(п. 1 в ред. </w:t>
      </w:r>
      <w:hyperlink r:id="rId33" w:tooltip="Решение Думы Кондинского района от 18.07.2024 N 115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" w:history="1">
        <w:r>
          <w:rPr>
            <w:color w:val="0000FF"/>
          </w:rPr>
          <w:t>решения</w:t>
        </w:r>
      </w:hyperlink>
      <w:r>
        <w:t xml:space="preserve"> Думы Кондинского района от 18.07.2024 N 1159)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2) Общий объем расходов бюджета района:</w:t>
      </w:r>
    </w:p>
    <w:p w:rsidR="000B010C" w:rsidRDefault="000B010C" w:rsidP="000B010C">
      <w:pPr>
        <w:pStyle w:val="ConsPlusNormal"/>
        <w:jc w:val="both"/>
      </w:pPr>
      <w:r>
        <w:t xml:space="preserve">(в ред. </w:t>
      </w:r>
      <w:hyperlink r:id="rId34" w:tooltip="Решение Думы Кондинского района от 29.08.2024 N 116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29.08.2024 N 1164)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а) на 2024 год - 6 409 234 470,41 рублей;</w:t>
      </w:r>
    </w:p>
    <w:p w:rsidR="000B010C" w:rsidRDefault="000B010C" w:rsidP="000B010C">
      <w:pPr>
        <w:pStyle w:val="ConsPlusNormal"/>
        <w:jc w:val="both"/>
      </w:pPr>
      <w:r>
        <w:t xml:space="preserve">(пп. "а" в ред. </w:t>
      </w:r>
      <w:hyperlink r:id="rId35" w:tooltip="Решение Думы Кондинского района от 03.12.2024 N 1206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03.12.2024 N 1206)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б) на 2025 год - 4 045 893 594,27 рублей;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в) на 2026 год - 4 084 502 646,82 рублей.</w:t>
      </w:r>
    </w:p>
    <w:p w:rsidR="000B010C" w:rsidRDefault="000B010C" w:rsidP="000B010C">
      <w:pPr>
        <w:pStyle w:val="ConsPlusNormal"/>
        <w:jc w:val="both"/>
      </w:pPr>
      <w:r>
        <w:t xml:space="preserve">(п. 2 в ред. </w:t>
      </w:r>
      <w:hyperlink r:id="rId36" w:tooltip="Решение Думы Кондинского района от 18.07.2024 N 115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" w:history="1">
        <w:r>
          <w:rPr>
            <w:color w:val="0000FF"/>
          </w:rPr>
          <w:t>решения</w:t>
        </w:r>
      </w:hyperlink>
      <w:r>
        <w:t xml:space="preserve"> Думы Кондинского района от 18.07.2024 N 1159)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3) Прогнозируемый дефицит/профицит бюджета района: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lastRenderedPageBreak/>
        <w:t>а) на 2024 год бюджет района с дефицитом в сумме 184 804 658,56 рублей;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б) на 2025 год бюджет района с профицитом в сумме 47 666 700,00 рублей;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в) на 2026 год бюджет района с профицитом в сумме 53 999 950,00 рублей.</w:t>
      </w:r>
    </w:p>
    <w:p w:rsidR="000B010C" w:rsidRDefault="000B010C" w:rsidP="000B010C">
      <w:pPr>
        <w:pStyle w:val="ConsPlusNormal"/>
        <w:jc w:val="both"/>
      </w:pPr>
      <w:r>
        <w:t xml:space="preserve">(п. 3 в ред. </w:t>
      </w:r>
      <w:hyperlink r:id="rId37" w:tooltip="Решение Думы Кондинского района от 18.07.2024 N 115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" w:history="1">
        <w:r>
          <w:rPr>
            <w:color w:val="0000FF"/>
          </w:rPr>
          <w:t>решения</w:t>
        </w:r>
      </w:hyperlink>
      <w:r>
        <w:t xml:space="preserve"> Думы Кондинского района от 18.07.2024 N 1159)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4) Объем условно утверждаемых расходов бюджета района: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а) на 2025 год в размере 41 945 374,92 рублей;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б) на 2026 год в размере 85 733 537,23 рублей.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5) Объем муниципального дорожного фонда Кондинского района: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а) на 2024 год в сумме 690 735 064,50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293 626 588,66 рублей;</w:t>
      </w:r>
    </w:p>
    <w:p w:rsidR="000B010C" w:rsidRDefault="000B010C" w:rsidP="000B010C">
      <w:pPr>
        <w:pStyle w:val="ConsPlusNormal"/>
        <w:jc w:val="both"/>
      </w:pPr>
      <w:r>
        <w:t xml:space="preserve">(пп. "а" в ред. </w:t>
      </w:r>
      <w:hyperlink r:id="rId38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29.10.2024 N 1188)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б) на 2025 год в сумме 28 290 400,00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0,00 рублей;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в) на 2026 год в сумме 28 291 400,00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0,00 рублей.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Установить, что в соответствии с </w:t>
      </w:r>
      <w:hyperlink r:id="rId39" w:tooltip="Решение Думы Кондинского района от 24.12.2013 N 411 (ред. от 28.11.2023) &quot;О муниципальном дорожном фонде муниципального образования Кондинский район&quot; (вместе с &quot;Порядком формирования и использования бюджетных ассигнований дорожного фонда муниципального образов" w:history="1">
        <w:r>
          <w:rPr>
            <w:color w:val="0000FF"/>
          </w:rPr>
          <w:t>подпунктом 2.1.8 пункта 2.1 главы 2</w:t>
        </w:r>
      </w:hyperlink>
      <w:r>
        <w:t xml:space="preserve"> решения Думы Кондинского района от 24 декабря 2013 года N 411 "О муниципальном дорожном фонде муниципального образования Кондинский район" в муниципальный дорожный фонд муниципального образования Кондинский район подлежат зачислению иные доходы бюджета Кондинского района:</w:t>
      </w:r>
    </w:p>
    <w:p w:rsidR="000B010C" w:rsidRDefault="000B010C" w:rsidP="000B010C">
      <w:pPr>
        <w:pStyle w:val="ConsPlusNormal"/>
        <w:jc w:val="both"/>
      </w:pPr>
      <w:r>
        <w:t xml:space="preserve">(в ред. </w:t>
      </w:r>
      <w:hyperlink r:id="rId40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29.10.2024 N 1188)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на 2024 год в сумме 13 761 615,32 рублей;</w:t>
      </w:r>
    </w:p>
    <w:p w:rsidR="000B010C" w:rsidRDefault="000B010C" w:rsidP="000B010C">
      <w:pPr>
        <w:pStyle w:val="ConsPlusNormal"/>
        <w:jc w:val="both"/>
      </w:pPr>
      <w:r>
        <w:t xml:space="preserve">(в ред. </w:t>
      </w:r>
      <w:hyperlink r:id="rId41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29.10.2024 N 1188)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на 2025 год в сумме 0,00 рублей;</w:t>
      </w:r>
    </w:p>
    <w:p w:rsidR="000B010C" w:rsidRDefault="000B010C" w:rsidP="000B010C">
      <w:pPr>
        <w:pStyle w:val="ConsPlusNormal"/>
        <w:jc w:val="both"/>
      </w:pPr>
      <w:r>
        <w:t xml:space="preserve">(в ред. </w:t>
      </w:r>
      <w:hyperlink r:id="rId42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29.10.2024 N 1188)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на 2026 год в сумме 0,00 рублей.</w:t>
      </w:r>
    </w:p>
    <w:p w:rsidR="000B010C" w:rsidRDefault="000B010C" w:rsidP="000B010C">
      <w:pPr>
        <w:pStyle w:val="ConsPlusNormal"/>
        <w:jc w:val="both"/>
      </w:pPr>
      <w:r>
        <w:t xml:space="preserve">(в ред. </w:t>
      </w:r>
      <w:hyperlink r:id="rId43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29.10.2024 N 1188)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а) на 1 января 2025 года в сумме 134 100 683,01 рублей, в том числе верхний предел долга по муниципальным гарантиям в сумме 0,00 рублей;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б) на 1 января 2026 года в сумме 86 433 983,01 рублей, в том числе верхний предел </w:t>
      </w:r>
      <w:r>
        <w:lastRenderedPageBreak/>
        <w:t>долга по муниципальным гарантиям в сумме 0,0 рублей;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в) на 1 января 2027 года в сумме 32 434 033,01 рублей, в том числе верхний предел долга по муниципальным гарантиям в сумме 0,0 рублей.</w:t>
      </w:r>
    </w:p>
    <w:p w:rsidR="000B010C" w:rsidRDefault="000B010C" w:rsidP="000B010C">
      <w:pPr>
        <w:pStyle w:val="ConsPlusNormal"/>
        <w:jc w:val="both"/>
      </w:pPr>
      <w:r>
        <w:t xml:space="preserve">(п. 6 в ред. </w:t>
      </w:r>
      <w:hyperlink r:id="rId44" w:tooltip="Решение Думы Кондинского района от 18.07.2024 N 115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" w:history="1">
        <w:r>
          <w:rPr>
            <w:color w:val="0000FF"/>
          </w:rPr>
          <w:t>решения</w:t>
        </w:r>
      </w:hyperlink>
      <w:r>
        <w:t xml:space="preserve"> Думы Кондинского района от 18.07.2024 N 1159)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7) Объем расходов на обслуживание муниципального долга района: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а) на 2024 год в сумме 122 900,00 рублей;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б) на 2025 год в сумме 104 400,00 рублей;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в) на 2026 год в сумме 61 300,00 рублей.</w:t>
      </w:r>
    </w:p>
    <w:p w:rsidR="000B010C" w:rsidRDefault="000B010C" w:rsidP="000B010C">
      <w:pPr>
        <w:pStyle w:val="ConsPlusNormal"/>
        <w:jc w:val="both"/>
      </w:pPr>
      <w:r>
        <w:t xml:space="preserve">(п. 7 в ред. </w:t>
      </w:r>
      <w:hyperlink r:id="rId45" w:tooltip="Решение Думы Кондинского района от 18.07.2024 N 115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" w:history="1">
        <w:r>
          <w:rPr>
            <w:color w:val="0000FF"/>
          </w:rPr>
          <w:t>решения</w:t>
        </w:r>
      </w:hyperlink>
      <w:r>
        <w:t xml:space="preserve"> Думы Кондинского района от 18.07.2024 N 1159)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ar1524" w:tooltip="РАСПРЕДЕЛЕНИЕ" w:history="1">
        <w:r>
          <w:rPr>
            <w:color w:val="0000FF"/>
          </w:rPr>
          <w:t>приложению 3</w:t>
        </w:r>
      </w:hyperlink>
      <w:r>
        <w:t xml:space="preserve"> к настоящему решению;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ar9469" w:tooltip="РАСПРЕДЕЛЕНИЕ" w:history="1">
        <w:r>
          <w:rPr>
            <w:color w:val="0000FF"/>
          </w:rPr>
          <w:t>приложению 4</w:t>
        </w:r>
      </w:hyperlink>
      <w:r>
        <w:t xml:space="preserve"> к настоящему решению.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ar15103" w:tooltip="РАСПРЕДЕЛЕНИЕ" w:history="1">
        <w:r>
          <w:rPr>
            <w:color w:val="0000FF"/>
          </w:rPr>
          <w:t>приложению 5</w:t>
        </w:r>
      </w:hyperlink>
      <w:r>
        <w:t xml:space="preserve"> к настоящему решению;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ar19370" w:tooltip="РАСПРЕДЕЛЕНИЕ" w:history="1">
        <w:r>
          <w:rPr>
            <w:color w:val="0000FF"/>
          </w:rPr>
          <w:t>приложению 6</w:t>
        </w:r>
      </w:hyperlink>
      <w:r>
        <w:t xml:space="preserve"> к настоящему решению.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4.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ar22419" w:tooltip="РАСПРЕДЕЛЕНИЕ" w:history="1">
        <w:r>
          <w:rPr>
            <w:color w:val="0000FF"/>
          </w:rPr>
          <w:t>приложению 7</w:t>
        </w:r>
      </w:hyperlink>
      <w:r>
        <w:t xml:space="preserve"> к настоящему решению;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ar22744" w:tooltip="РАСПРЕДЕЛЕНИЕ" w:history="1">
        <w:r>
          <w:rPr>
            <w:color w:val="0000FF"/>
          </w:rPr>
          <w:t>приложению 8</w:t>
        </w:r>
      </w:hyperlink>
      <w:r>
        <w:t xml:space="preserve"> к настоящему решению.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5. Утвердить ведомственную структуру расходов бюджета муниципального образования Кондинский район, в том числе в ее составе перечень главных распорядителей средств бюджета района: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ar23168" w:tooltip="ВЕДОМСТВЕННАЯ СТРУКТУРА" w:history="1">
        <w:r>
          <w:rPr>
            <w:color w:val="0000FF"/>
          </w:rPr>
          <w:t>приложению 9</w:t>
        </w:r>
      </w:hyperlink>
      <w:r>
        <w:t xml:space="preserve"> к настоящему решению;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ar39680" w:tooltip="ВЕДОМСТВЕННАЯ СТРУКТУРА" w:history="1">
        <w:r>
          <w:rPr>
            <w:color w:val="0000FF"/>
          </w:rPr>
          <w:t>приложению 10</w:t>
        </w:r>
      </w:hyperlink>
      <w:r>
        <w:t xml:space="preserve"> к настоящему решению.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6. Утвердить в составе расходов бюджета района резервный фонд администрации Кондинского района (далее - администрация района) на 2024 год в сумме 958 369,00 рублей, на 2025 год в сумме 1 000 000,00 рублей, на 2026 год в сумме 1 000 000,00 рублей.</w:t>
      </w:r>
    </w:p>
    <w:p w:rsidR="000B010C" w:rsidRDefault="000B010C" w:rsidP="000B010C">
      <w:pPr>
        <w:pStyle w:val="ConsPlusNormal"/>
        <w:jc w:val="both"/>
      </w:pPr>
      <w:r>
        <w:lastRenderedPageBreak/>
        <w:t xml:space="preserve">(часть 6 в ред. </w:t>
      </w:r>
      <w:hyperlink r:id="rId46" w:tooltip="Решение Думы Кондинского района от 26.09.2024 N 117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26.09.2024 N 1174)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7. Утвердить общий объем бюджетных ассигнований на исполнение публичных нормативных обязательств на 2024 год в сумме 11 192 900,00 рублей, на 2025 год в сумме 7 788 900,00 рублей, на 2026 год в сумме 7 788 900,00 рублей.</w:t>
      </w:r>
    </w:p>
    <w:p w:rsidR="000B010C" w:rsidRDefault="000B010C" w:rsidP="000B010C">
      <w:pPr>
        <w:pStyle w:val="ConsPlusNormal"/>
        <w:jc w:val="both"/>
      </w:pPr>
      <w:r>
        <w:t xml:space="preserve">(часть 7 в ред. </w:t>
      </w:r>
      <w:hyperlink r:id="rId47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29.10.2024 N 1188)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</w:t>
      </w:r>
      <w:hyperlink r:id="rId48" w:tooltip="&quot;Бюджетный кодекс Российской Федерации&quot; от 31.07.1998 N 145-ФЗ (ред. от 13.07.2024, с изм. от 30.09.2024) (с изм. и доп., вступ. в силу с 01.09.2024){КонсультантПлюс}" w:history="1">
        <w:r>
          <w:rPr>
            <w:color w:val="0000FF"/>
          </w:rPr>
          <w:t>статьями 78</w:t>
        </w:r>
      </w:hyperlink>
      <w:r>
        <w:t xml:space="preserve">, </w:t>
      </w:r>
      <w:hyperlink r:id="rId49" w:tooltip="&quot;Бюджетный кодекс Российской Федерации&quot; от 31.07.1998 N 145-ФЗ (ред. от 13.07.2024, с изм. от 30.09.2024) (с изм. и доп., вступ. в силу с 01.09.2024){КонсультантПлюс}" w:history="1">
        <w:r>
          <w:rPr>
            <w:color w:val="0000FF"/>
          </w:rPr>
          <w:t>78.1</w:t>
        </w:r>
      </w:hyperlink>
      <w:r>
        <w:t xml:space="preserve">, </w:t>
      </w:r>
      <w:hyperlink r:id="rId50" w:tooltip="&quot;Бюджетный кодекс Российской Федерации&quot; от 31.07.1998 N 145-ФЗ (ред. от 13.07.2024, с изм. от 30.09.2024) (с изм. и доп., вступ. в силу с 01.09.2024){КонсультантПлюс}" w:history="1">
        <w:r>
          <w:rPr>
            <w:color w:val="0000FF"/>
          </w:rPr>
          <w:t>78.4</w:t>
        </w:r>
      </w:hyperlink>
      <w:r>
        <w:t xml:space="preserve"> Бюджетного кодекса Российской Федерации, на: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1) возмещение недополученных доходов, в связи с оказанием услуг по организации пассажирских перевозок авто, авиа- и водным транспортом межпоселенческого значения, внутрипоселковых маршрутов автомобильным транспортом;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2) оказание финансовой поддержки субъектам малого и среднего предпринимательства;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4) субсидии на возмещение недополученных доходов от реализации электрической энергии в децентрализованной зоне электроснабжения района;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lastRenderedPageBreak/>
        <w:t>12) субсидии на оказание финансовой поддержки социально ориентированным некоммерческим организациям;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13) субсидии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 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16) субсидии организациям жилищно-коммунального хозяйства из бюджета Кондинского района на финансовое обеспечение (возмещение) затрат на приобретение топливно-энергетических ресурсов;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17) субсидии организациям жилищно-коммунального хозяйства из бюджета Кондинского района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18) субсидии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населению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 - Югры;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19) субсидии юридическим лицам, индивидуальным предпринимателям, а также физическим лицам - производителям товаров, работ, услуг в целях финансового обеспечения исполнения муниципального социального заказа на оказание муниципальных услуг в социальной сфере;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20) субсидии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района;</w:t>
      </w:r>
    </w:p>
    <w:p w:rsidR="000B010C" w:rsidRDefault="000B010C" w:rsidP="000B010C">
      <w:pPr>
        <w:pStyle w:val="ConsPlusNormal"/>
        <w:jc w:val="both"/>
      </w:pPr>
      <w:r>
        <w:t xml:space="preserve">(пп. 20 введен </w:t>
      </w:r>
      <w:hyperlink r:id="rId51" w:tooltip="Решение Думы Кондинского района от 29.08.2024 N 116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решением</w:t>
        </w:r>
      </w:hyperlink>
      <w:r>
        <w:t xml:space="preserve"> Думы Кондинского района от 29.08.2024 N 1164)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21) субсидии в целях финансового обеспечения затрат, связанных с ликвидацией муниципального унитарного предприятия "Информационно-издательский центр "Евра".</w:t>
      </w:r>
    </w:p>
    <w:p w:rsidR="000B010C" w:rsidRDefault="000B010C" w:rsidP="000B010C">
      <w:pPr>
        <w:pStyle w:val="ConsPlusNormal"/>
        <w:jc w:val="both"/>
      </w:pPr>
      <w:r>
        <w:t xml:space="preserve">(пп. 21 введен </w:t>
      </w:r>
      <w:hyperlink r:id="rId52" w:tooltip="Решение Думы Кондинского района от 20.09.2024 N 1173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решением</w:t>
        </w:r>
      </w:hyperlink>
      <w:r>
        <w:t xml:space="preserve"> Думы Кондинского района от 20.09.2024 N 1173)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8.1. Утвердить в бюджете района: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1) Субсидию на возмещение расходов организации за доставку населению </w:t>
      </w:r>
      <w:r>
        <w:lastRenderedPageBreak/>
        <w:t>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"Югорская энергетическая компания децентрализованной зоны" на 2024 год в сумме 16 149 666,67 рублей, на 2025 год в сумме 9 820 700,00 рублей и на 2026 год в сумме 10 025 400,00 рублей.";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2) Субсидию 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2024 год в сумме 2 979 215,00 рублей.";</w:t>
      </w:r>
    </w:p>
    <w:p w:rsidR="000B010C" w:rsidRDefault="000B010C" w:rsidP="000B010C">
      <w:pPr>
        <w:pStyle w:val="ConsPlusNormal"/>
        <w:jc w:val="both"/>
      </w:pPr>
      <w:r>
        <w:t xml:space="preserve">(в ред. </w:t>
      </w:r>
      <w:hyperlink r:id="rId53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29.10.2024 N 1188)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3) Субсидию муниципальному унитарному предприятию "Информационно-издательский центр "Евра" в целях финансового обеспечения затрат, связанных с ликвидацией муниципального унитарного предприятия "Информационно-издательский центр "Евра" на 2024 год в сумме 1 531 555,54 рублей.</w:t>
      </w:r>
    </w:p>
    <w:p w:rsidR="000B010C" w:rsidRDefault="000B010C" w:rsidP="000B010C">
      <w:pPr>
        <w:pStyle w:val="ConsPlusNormal"/>
        <w:jc w:val="both"/>
      </w:pPr>
      <w:r>
        <w:t xml:space="preserve">(часть 8.1 в ред. </w:t>
      </w:r>
      <w:hyperlink r:id="rId54" w:tooltip="Решение Думы Кондинского района от 20.09.2024 N 1173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20.09.2024 N 1173)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</w:t>
      </w:r>
      <w:hyperlink r:id="rId55" w:tooltip="&quot;Бюджетный кодекс Российской Федерации&quot; от 31.07.1998 N 145-ФЗ (ред. от 13.07.2024, с изм. от 30.09.2024) (с изм. и доп., вступ. в силу с 01.09.2024){КонсультантПлюс}" w:history="1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bookmarkStart w:id="1" w:name="Par110"/>
      <w:bookmarkEnd w:id="1"/>
      <w:r>
        <w:t>10. Установить, что органы местного самоуправления района не вправе принимать решения, приводящие к увеличению в 2024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</w:t>
      </w:r>
      <w:hyperlink w:anchor="Par110" w:tooltip="10. Установить, что органы местного самоуправления района не вправе принимать решения, приводящие к увеличению в 2024 году численности работников органов местного самоуправления района (за исключением случаев принятия решений по перераспределению функций (полн" w:history="1">
        <w:r>
          <w:rPr>
            <w:color w:val="0000FF"/>
          </w:rPr>
          <w:t>части 10</w:t>
        </w:r>
      </w:hyperlink>
      <w:r>
        <w:t xml:space="preserve"> настоящего решения.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12. Утвердить объем межбюджетных трансфертов, получаемых из бюджета Ханты-Мансийского автономного округа - Югры: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1) на 2024 год в сумме 4 474 590 144,06 рублей;</w:t>
      </w:r>
    </w:p>
    <w:p w:rsidR="000B010C" w:rsidRDefault="000B010C" w:rsidP="000B010C">
      <w:pPr>
        <w:pStyle w:val="ConsPlusNormal"/>
        <w:jc w:val="both"/>
      </w:pPr>
      <w:r>
        <w:t xml:space="preserve">(п. 1 в ред. </w:t>
      </w:r>
      <w:hyperlink r:id="rId56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29.10.2024 N 1188)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2) на 2025 год в сумме 3 146 232 900,00 рублей;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3) на 2026 год в сумме 3 173 372 000,00 рублей.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13. Утвердить объем межбюджетных трансфертов, получаемых из бюджетов поселений Кондинского района: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lastRenderedPageBreak/>
        <w:t>1) на 2024 год в сумме 555 233 008,74 рублей;</w:t>
      </w:r>
    </w:p>
    <w:p w:rsidR="000B010C" w:rsidRDefault="000B010C" w:rsidP="000B010C">
      <w:pPr>
        <w:pStyle w:val="ConsPlusNormal"/>
        <w:jc w:val="both"/>
      </w:pPr>
      <w:r>
        <w:t xml:space="preserve">(п. 1 в ред. </w:t>
      </w:r>
      <w:hyperlink r:id="rId57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29.10.2024 N 1188)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2) на 2025 год в сумме 0,00 рублей;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3) на 2026 год в сумме 0,00 рублей.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14. Утвердить общий объем межбюджетных трансфертов предоставляемых бюджетам поселений, входящих в состав района: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1) на 2024 год в сумме 985 712 953,55 рублей;</w:t>
      </w:r>
    </w:p>
    <w:p w:rsidR="000B010C" w:rsidRDefault="000B010C" w:rsidP="000B010C">
      <w:pPr>
        <w:pStyle w:val="ConsPlusNormal"/>
        <w:jc w:val="both"/>
      </w:pPr>
      <w:r>
        <w:t xml:space="preserve">(п. 1 в ред. </w:t>
      </w:r>
      <w:hyperlink r:id="rId58" w:tooltip="Решение Думы Кондинского района от 28.11.2024 N 119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28.11.2024 N 1197)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2) на 2025 год в сумме 335 820 883,63 рублей, согласно </w:t>
      </w:r>
      <w:hyperlink w:anchor="Par52193" w:tooltip="РАСПРЕДЕЛЕНИЕ" w:history="1">
        <w:r>
          <w:rPr>
            <w:color w:val="0000FF"/>
          </w:rPr>
          <w:t>приложению 12</w:t>
        </w:r>
      </w:hyperlink>
      <w:r>
        <w:t xml:space="preserve"> к настоящему решению;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3) на 2026 год в сумме 337 662 817,75 рублей, согласно </w:t>
      </w:r>
      <w:hyperlink w:anchor="Par52660" w:tooltip="РАСПРЕДЕЛЕНИЕ" w:history="1">
        <w:r>
          <w:rPr>
            <w:color w:val="0000FF"/>
          </w:rPr>
          <w:t>приложению 13</w:t>
        </w:r>
      </w:hyperlink>
      <w:r>
        <w:t xml:space="preserve"> к настоящему решению.</w:t>
      </w:r>
    </w:p>
    <w:p w:rsidR="000B010C" w:rsidRDefault="000B010C" w:rsidP="000B010C">
      <w:pPr>
        <w:pStyle w:val="ConsPlusNormal"/>
        <w:jc w:val="both"/>
      </w:pPr>
      <w:r>
        <w:t xml:space="preserve">(часть 14 в ред. </w:t>
      </w:r>
      <w:hyperlink r:id="rId59" w:tooltip="Решение Думы Кондинского района от 26.01.2024 N 110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26.01.2024 N 1109)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15. Утвердить объем дотаций на выравнивание бюджетной обеспеченности бюджетам поселений: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1) на 2024 год в сумме 290 370 400,00 рублей;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2) на 2025 год в сумме 297 072 600,00 рублей;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3) на 2026 год в сумме 298 041 000,00 рублей.</w:t>
      </w:r>
    </w:p>
    <w:p w:rsidR="000B010C" w:rsidRDefault="000B010C" w:rsidP="000B010C">
      <w:pPr>
        <w:pStyle w:val="ConsPlusNormal"/>
        <w:jc w:val="both"/>
      </w:pPr>
      <w:r>
        <w:t xml:space="preserve">(часть 15 в ред. </w:t>
      </w:r>
      <w:hyperlink r:id="rId60" w:tooltip="Решение Думы Кондинского района от 26.01.2024 N 110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26.01.2024 N 1109)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16. Утвердить общий объем субвенций из бюджета района бюджетам поселений в случаях, установленных </w:t>
      </w:r>
      <w:hyperlink r:id="rId61" w:tooltip="&quot;Бюджетный кодекс Российской Федерации&quot; от 31.07.1998 N 145-ФЗ (ред. от 13.07.2024, с изм. от 30.09.2024) (с изм. и доп., вступ. в силу с 01.09.2024){КонсультантПлюс}" w:history="1">
        <w:r>
          <w:rPr>
            <w:color w:val="0000FF"/>
          </w:rPr>
          <w:t>статьями 133</w:t>
        </w:r>
      </w:hyperlink>
      <w:r>
        <w:t xml:space="preserve"> и </w:t>
      </w:r>
      <w:hyperlink r:id="rId62" w:tooltip="&quot;Бюджетный кодекс Российской Федерации&quot; от 31.07.1998 N 145-ФЗ (ред. от 13.07.2024, с изм. от 30.09.2024) (с изм. и доп., вступ. в силу с 01.09.2024){КонсультантПлюс}" w:history="1">
        <w:r>
          <w:rPr>
            <w:color w:val="0000FF"/>
          </w:rPr>
          <w:t>140</w:t>
        </w:r>
      </w:hyperlink>
      <w:r>
        <w:t xml:space="preserve"> Бюджетного кодекса Российской Федерации: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1) на 2024 год в сумме 5 734 633,69 рублей;</w:t>
      </w:r>
    </w:p>
    <w:p w:rsidR="000B010C" w:rsidRDefault="000B010C" w:rsidP="000B010C">
      <w:pPr>
        <w:pStyle w:val="ConsPlusNormal"/>
        <w:jc w:val="both"/>
      </w:pPr>
      <w:r>
        <w:t xml:space="preserve">(п. 1 в ред. </w:t>
      </w:r>
      <w:hyperlink r:id="rId63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29.10.2024 N 1188)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2) на 2025 год в сумме 6 246 033,04 рублей;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3) на 2026 год в сумме 6 765 033,04 рублей.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17. Утвердить общий объем иных межбюджетных трансфертов предоставляемых бюджетам поселений, входящих в состав района: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1) на 2024 год в сумме 689 607 919,86 рублей;</w:t>
      </w:r>
    </w:p>
    <w:p w:rsidR="000B010C" w:rsidRDefault="000B010C" w:rsidP="000B010C">
      <w:pPr>
        <w:pStyle w:val="ConsPlusNormal"/>
        <w:jc w:val="both"/>
      </w:pPr>
      <w:r>
        <w:t xml:space="preserve">(п. 1 в ред. </w:t>
      </w:r>
      <w:hyperlink r:id="rId64" w:tooltip="Решение Думы Кондинского района от 28.11.2024 N 119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28.11.2024 N 1197)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2) на 2025 год в сумме 32 502 250,59 рублей;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3) на 2026 год в сумме 32 856 784,71 рублей.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18.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lastRenderedPageBreak/>
        <w:t>19. Установить, что не использованные на 1 января 2024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2024 году в течение первых: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3 рабочих дней - средства федерального бюджета;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10 рабочих дней - средства бюджета Ханты-Мансийского автономного округа - Югры, бюджета района.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20. Установить, что в 2024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48 440 849,47 рублей на срок до года, в том числе на срок, выходящий за пределы финансового года, в сумме 32 434 033,01 рублей.</w:t>
      </w:r>
    </w:p>
    <w:p w:rsidR="000B010C" w:rsidRDefault="000B010C" w:rsidP="000B010C">
      <w:pPr>
        <w:pStyle w:val="ConsPlusNormal"/>
        <w:jc w:val="both"/>
      </w:pPr>
      <w:r>
        <w:t xml:space="preserve">(часть 20 в ред. </w:t>
      </w:r>
      <w:hyperlink r:id="rId65" w:tooltip="Решение Думы Кондинского района от 27.06.2024 N 1153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" w:history="1">
        <w:r>
          <w:rPr>
            <w:color w:val="0000FF"/>
          </w:rPr>
          <w:t>решения</w:t>
        </w:r>
      </w:hyperlink>
      <w:r>
        <w:t xml:space="preserve"> Думы Кондинского района от 27.06.2024 N 1153)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21. Установить, что бюджетные кредиты юридическим лицам района предоставляются из бюджета района, в соответствии со </w:t>
      </w:r>
      <w:hyperlink r:id="rId66" w:tooltip="&quot;Бюджетный кодекс Российской Федерации&quot; от 31.07.1998 N 145-ФЗ (ред. от 13.07.2024, с изм. от 30.09.2024) (с изм. и доп., вступ. в силу с 01.09.2024){КонсультантПлюс}" w:history="1">
        <w:r>
          <w:rPr>
            <w:color w:val="0000FF"/>
          </w:rPr>
          <w:t>статьей 93.2</w:t>
        </w:r>
      </w:hyperlink>
      <w:r>
        <w:t xml:space="preserve"> Бюджетного кодекса Российской Федерации и </w:t>
      </w:r>
      <w:hyperlink r:id="rId67" w:tooltip="Закон ХМАО - Югры от 22.02.2006 N 18-оз (ред. от 21.02.2024) &quot;О регулировании отдельных вопросов в сфере осуществления северного завоза в Ханты-Мансийском автономном округе - Югре&quot; (принят Думой Ханты-Мансийского автономного округа - Югры 10.02.2006){Консульта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22 февраля 2006 года N 18-оз "О регулировании отдельных вопросов в сфере осуществления северного завоза в Ханты-Мансийском автономном округе - Югре" для северного завоза продукции (товаров) в связи с ограниченными сроками доставки в населенные пункты района.</w:t>
      </w:r>
    </w:p>
    <w:p w:rsidR="000B010C" w:rsidRDefault="000B010C" w:rsidP="000B010C">
      <w:pPr>
        <w:pStyle w:val="ConsPlusNormal"/>
        <w:jc w:val="both"/>
      </w:pPr>
      <w:r>
        <w:t xml:space="preserve">(часть 21 в ред. </w:t>
      </w:r>
      <w:hyperlink r:id="rId68" w:tooltip="Решение Думы Кондинского района от 27.06.2024 N 1153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" w:history="1">
        <w:r>
          <w:rPr>
            <w:color w:val="0000FF"/>
          </w:rPr>
          <w:t>решения</w:t>
        </w:r>
      </w:hyperlink>
      <w:r>
        <w:t xml:space="preserve"> Думы Кондинского района от 27.06.2024 N 1153)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22. Бюджетные кредиты: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3) юридическим лицам для северного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0B010C" w:rsidRDefault="000B010C" w:rsidP="000B010C">
      <w:pPr>
        <w:pStyle w:val="ConsPlusNormal"/>
        <w:jc w:val="both"/>
      </w:pPr>
      <w:r>
        <w:t xml:space="preserve">(в ред. </w:t>
      </w:r>
      <w:hyperlink r:id="rId69" w:tooltip="Решение Думы Кондинского района от 27.06.2024 N 1153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" w:history="1">
        <w:r>
          <w:rPr>
            <w:color w:val="0000FF"/>
          </w:rPr>
          <w:t>решения</w:t>
        </w:r>
      </w:hyperlink>
      <w:r>
        <w:t xml:space="preserve"> Думы Кондинского района от 27.06.2024 N 1153)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4) юридическими лицами района срок возврата бюджетных кредитов не может превышать один год с момента их выдачи;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23. Бюджетный кредит предоставляется по письменному заявлению заемщика, направляемому в адрес Комитета по финансам и налоговой политики администрации Кондинского района (далее - Комитет по финансам).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Перечень документов, прилагаемых к заявлению, а также порядок рассмотрения </w:t>
      </w:r>
      <w:r>
        <w:lastRenderedPageBreak/>
        <w:t>заявления о предоставлении бюджетного кредита определяются постановлением администрации района.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24. Утвердить программу предоставления бюджетных кредитов района на 2024 год согласно </w:t>
      </w:r>
      <w:hyperlink w:anchor="Par53127" w:tooltip="ПРОГРАММА" w:history="1">
        <w:r>
          <w:rPr>
            <w:color w:val="0000FF"/>
          </w:rPr>
          <w:t>приложению 14</w:t>
        </w:r>
      </w:hyperlink>
      <w:r>
        <w:t xml:space="preserve"> к настоящему решению и программу предоставления бюджетных кредитов района на плановый период 2025 и 2026 годов согласно </w:t>
      </w:r>
      <w:hyperlink w:anchor="Par53160" w:tooltip="ПРОГРАММА" w:history="1">
        <w:r>
          <w:rPr>
            <w:color w:val="0000FF"/>
          </w:rPr>
          <w:t>приложению 15</w:t>
        </w:r>
      </w:hyperlink>
      <w:r>
        <w:t xml:space="preserve"> к настоящему решению.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25. Утвердить программу муниципальных внутренних заимствований муниципального образования Кондинский район на 2024 год согласно </w:t>
      </w:r>
      <w:hyperlink w:anchor="Par53200" w:tooltip="ПРОГРАММА" w:history="1">
        <w:r>
          <w:rPr>
            <w:color w:val="0000FF"/>
          </w:rPr>
          <w:t>приложению 16</w:t>
        </w:r>
      </w:hyperlink>
      <w:r>
        <w:t xml:space="preserve"> к настоящему решению и на плановый период 2025 и 2026 годов согласно </w:t>
      </w:r>
      <w:hyperlink w:anchor="Par53237" w:tooltip="ПРОГРАММА" w:history="1">
        <w:r>
          <w:rPr>
            <w:color w:val="0000FF"/>
          </w:rPr>
          <w:t>приложению 17</w:t>
        </w:r>
      </w:hyperlink>
      <w:r>
        <w:t xml:space="preserve"> к настоящему решению.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26.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- юридических лиц, имеющих задолженность перед бюджетом района по средствам, предоставленным на возвратной основе.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27. Утвердить источники внутреннего финансирования дефицита бюджета муниципального образования Кондинский район: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ar53284" w:tooltip="ИСТОЧНИКИ" w:history="1">
        <w:r>
          <w:rPr>
            <w:color w:val="0000FF"/>
          </w:rPr>
          <w:t>приложению 18</w:t>
        </w:r>
      </w:hyperlink>
      <w:r>
        <w:t xml:space="preserve"> к настоящему решению;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ar53378" w:tooltip="ИСТОЧНИКИ" w:history="1">
        <w:r>
          <w:rPr>
            <w:color w:val="0000FF"/>
          </w:rPr>
          <w:t>приложению 19</w:t>
        </w:r>
      </w:hyperlink>
      <w:r>
        <w:t xml:space="preserve"> к настоящему решению.</w:t>
      </w:r>
    </w:p>
    <w:p w:rsidR="000B010C" w:rsidRDefault="000B010C" w:rsidP="000B010C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B010C" w:rsidTr="0013248F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10C" w:rsidRDefault="000B010C" w:rsidP="0013248F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10C" w:rsidRDefault="000B010C" w:rsidP="0013248F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B010C" w:rsidRDefault="000B010C" w:rsidP="0013248F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КонсультантПлюс: примечание.</w:t>
            </w:r>
          </w:p>
          <w:p w:rsidR="000B010C" w:rsidRDefault="000B010C" w:rsidP="0013248F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В официальном тексте документа, видимо, допущена опечатка: в разд. IV Положения о бюджетном процессе в муниципальном образовании Кондинский район п. 4 отсутствует, имеется в виду пп. 4.1.8.1 п. 4.1 разд. IV.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10C" w:rsidRDefault="000B010C" w:rsidP="0013248F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0B010C" w:rsidRDefault="000B010C" w:rsidP="000B010C">
      <w:pPr>
        <w:pStyle w:val="ConsPlusNormal"/>
        <w:spacing w:before="300"/>
        <w:ind w:firstLine="540"/>
        <w:jc w:val="both"/>
      </w:pPr>
      <w:r>
        <w:t xml:space="preserve">28. Комитет по финансам в соответствии с </w:t>
      </w:r>
      <w:hyperlink r:id="rId70" w:tooltip="&quot;Бюджетный кодекс Российской Федерации&quot; от 31.07.1998 N 145-ФЗ (ред. от 13.07.2024, с изм. от 30.09.2024) (с изм. и доп., вступ. в силу с 01.09.2024){КонсультантПлюс}" w:history="1">
        <w:r>
          <w:rPr>
            <w:color w:val="0000FF"/>
          </w:rPr>
          <w:t>пунктом 8 статьи 217</w:t>
        </w:r>
      </w:hyperlink>
      <w:r>
        <w:t xml:space="preserve"> Бюджетного </w:t>
      </w:r>
      <w:r>
        <w:lastRenderedPageBreak/>
        <w:t xml:space="preserve">кодекса Российской Федерации, </w:t>
      </w:r>
      <w:hyperlink r:id="rId71" w:tooltip="Решение Думы Кондинского района от 15.09.2011 N 133 (ред. от 26.12.2023) &quot;Об утверждении Положения о бюджетном процессе в муниципальном образовании Кондинский район&quot;{КонсультантПлюс}" w:history="1">
        <w:r>
          <w:rPr>
            <w:color w:val="0000FF"/>
          </w:rPr>
          <w:t>подпунктом 4.1.81 пункта 4 раздела 4</w:t>
        </w:r>
      </w:hyperlink>
      <w:r>
        <w:t xml:space="preserve"> решения Думы Кондинского района от 15 сентября 2011 года N 133 "Об утверждении Положения о бюджетном процессе в муниципальном образовании Кондинский район" вправе вносить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-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учреждениями района и (или) кодами классификации расходов бюджетов;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8) изменение бюджетной классификации расходов бюджета без изменения целевого направления средств;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lastRenderedPageBreak/>
        <w:t>9) 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профилактикой и устранением последствий распространения коронавирусной инфекции, а также с проведением в Российской Федерации мобилизации.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29. Установить, что в случае невыполнения доходной части бюджета района в 2024 году в первоочередном порядке подлежат финансированию социально значимые расходы, связанные с: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оплатой труда и начислениями на выплаты по оплате труда;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выплатой субсидий автономным и бюджетным учреждениям;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социальным обеспечением населения;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лекарственным обеспечением;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обеспечением питанием;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оплатой коммунальных услуг;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предоставлением межбюджетных трансфертов бюджетам муниципальных образований Кондинского района в части дотаций.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30. Установить, что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bookmarkStart w:id="2" w:name="Par190"/>
      <w:bookmarkEnd w:id="2"/>
      <w: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 по финансам в установленном им порядке.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Положение </w:t>
      </w:r>
      <w:hyperlink w:anchor="Par190" w:tooltip="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" w:history="1">
        <w:r>
          <w:rPr>
            <w:color w:val="0000FF"/>
          </w:rPr>
          <w:t>абзаца второго</w:t>
        </w:r>
      </w:hyperlink>
      <w:r>
        <w:t xml:space="preserve"> настоящего пункта не распространяется на субсидии, предоставляемые: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услуг, за исключением субсидии предоставляемой за счет средств поступивших из резервного фонда Правительства Ханты-Мансийского автономного округа - Югры, резервного фонда администрации Кондинского района;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социально ориентированным некоммерческим организациям на сумму не более 10 000,0 тыс. рублей;</w:t>
      </w:r>
    </w:p>
    <w:p w:rsidR="000B010C" w:rsidRDefault="000B010C" w:rsidP="000B010C">
      <w:pPr>
        <w:pStyle w:val="ConsPlusNormal"/>
        <w:jc w:val="both"/>
      </w:pPr>
      <w:r>
        <w:t xml:space="preserve">(в ред. </w:t>
      </w:r>
      <w:hyperlink r:id="rId72" w:tooltip="Решение Думы Кондинского района от 26.09.2024 N 117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решения</w:t>
        </w:r>
      </w:hyperlink>
      <w:r>
        <w:t xml:space="preserve"> Думы Кондинского района от 26.09.2024 N 1174)</w:t>
      </w:r>
    </w:p>
    <w:p w:rsidR="000B010C" w:rsidRDefault="000B010C" w:rsidP="000B010C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B010C" w:rsidTr="0013248F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10C" w:rsidRDefault="000B010C" w:rsidP="0013248F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10C" w:rsidRDefault="000B010C" w:rsidP="0013248F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B010C" w:rsidRDefault="000B010C" w:rsidP="0013248F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 xml:space="preserve">Действие абз. 6 ч. 30, введенного </w:t>
            </w:r>
            <w:hyperlink r:id="rId73" w:tooltip="Решение Думы Кондинского района от 26.09.2024 N 117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Думы Кондинского района от 26.09.2024 N 1174, </w:t>
            </w:r>
            <w:hyperlink r:id="rId74" w:tooltip="Решение Думы Кондинского района от 26.09.2024 N 117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18.09.2024.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10C" w:rsidRDefault="000B010C" w:rsidP="0013248F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0B010C" w:rsidRDefault="000B010C" w:rsidP="000B010C">
      <w:pPr>
        <w:pStyle w:val="ConsPlusNormal"/>
        <w:spacing w:before="300"/>
        <w:ind w:firstLine="540"/>
        <w:jc w:val="both"/>
      </w:pPr>
      <w:r>
        <w:lastRenderedPageBreak/>
        <w:t>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района;</w:t>
      </w:r>
    </w:p>
    <w:p w:rsidR="000B010C" w:rsidRDefault="000B010C" w:rsidP="000B010C">
      <w:pPr>
        <w:pStyle w:val="ConsPlusNormal"/>
        <w:jc w:val="both"/>
      </w:pPr>
      <w:r>
        <w:t xml:space="preserve">(абзац введен </w:t>
      </w:r>
      <w:hyperlink r:id="rId75" w:tooltip="Решение Думы Кондинского района от 26.09.2024 N 117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решением</w:t>
        </w:r>
      </w:hyperlink>
      <w:r>
        <w:t xml:space="preserve"> Думы Кондинского района от 26.09.2024 N 1174)</w:t>
      </w:r>
    </w:p>
    <w:p w:rsidR="000B010C" w:rsidRDefault="000B010C" w:rsidP="000B010C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B010C" w:rsidTr="0013248F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10C" w:rsidRDefault="000B010C" w:rsidP="0013248F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10C" w:rsidRDefault="000B010C" w:rsidP="0013248F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B010C" w:rsidRDefault="000B010C" w:rsidP="0013248F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 xml:space="preserve">Действие абз. 7 ч. 30, введенного </w:t>
            </w:r>
            <w:hyperlink r:id="rId76" w:tooltip="Решение Думы Кондинского района от 26.09.2024 N 117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Думы Кондинского района от 26.09.2024 N 1174, </w:t>
            </w:r>
            <w:hyperlink r:id="rId77" w:tooltip="Решение Думы Кондинского района от 26.09.2024 N 117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18.09.2024.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10C" w:rsidRDefault="000B010C" w:rsidP="0013248F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0B010C" w:rsidRDefault="000B010C" w:rsidP="000B010C">
      <w:pPr>
        <w:pStyle w:val="ConsPlusNormal"/>
        <w:spacing w:before="300"/>
        <w:ind w:firstLine="540"/>
        <w:jc w:val="both"/>
      </w:pPr>
      <w:r>
        <w:t>в целях финансового обеспечения затрат, связанных с ликвидацией муниципального унитарного предприятия "Информационно-издательский центр "Евра".</w:t>
      </w:r>
    </w:p>
    <w:p w:rsidR="000B010C" w:rsidRDefault="000B010C" w:rsidP="000B010C">
      <w:pPr>
        <w:pStyle w:val="ConsPlusNormal"/>
        <w:jc w:val="both"/>
      </w:pPr>
      <w:r>
        <w:t xml:space="preserve">(абзац введен </w:t>
      </w:r>
      <w:hyperlink r:id="rId78" w:tooltip="Решение Думы Кондинского района от 26.09.2024 N 117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" w:history="1">
        <w:r>
          <w:rPr>
            <w:color w:val="0000FF"/>
          </w:rPr>
          <w:t>решением</w:t>
        </w:r>
      </w:hyperlink>
      <w:r>
        <w:t xml:space="preserve"> Думы Кондинского района от 26.09.2024 N 1174)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31. Установить, что в 2024 году Комитет по финансам осуществляет казначейское сопровождение средств, указанных в </w:t>
      </w:r>
      <w:hyperlink w:anchor="Par202" w:tooltip="1) Казначейскому сопровождению подлежат:" w:history="1">
        <w:r>
          <w:rPr>
            <w:color w:val="0000FF"/>
          </w:rPr>
          <w:t>подпункте 1</w:t>
        </w:r>
      </w:hyperlink>
      <w:r>
        <w:t xml:space="preserve"> настоящей части, предоставляемых из бюджета муниципального образования Кондинский район.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bookmarkStart w:id="3" w:name="Par202"/>
      <w:bookmarkEnd w:id="3"/>
      <w:r>
        <w:t>1) Казначейскому сопровождению подлежат: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б) авансовые платежи по контрактам (договорам) о поставке товаров, выполнении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с законодательством Российской Федерации;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в) расчеты по муниципальным контрактам, заключаемым в соответствии с </w:t>
      </w:r>
      <w:hyperlink r:id="rId79" w:tooltip="Федеральный закон от 05.04.2013 N 44-ФЗ (ред. от 30.11.2024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>
          <w:rPr>
            <w:color w:val="0000FF"/>
          </w:rPr>
          <w:t>пунктом 2 части 1 статьи 93</w:t>
        </w:r>
      </w:hyperlink>
      <w:r>
        <w:t xml:space="preserve"> Федерального закона от 05 апреля 2013 года N 44-ФЗ "О контрактной системе в сфере закупок товаров, работ, услуг для обеспечения государственных и муниципальных нужд" и (или) в иных случаях осуществления закупок для муниципальных нужд у единственного поставщика (подрядчика, исполнителя) в соответствии с иными федеральными законами на сумму более 3 миллионов рублей, источником финансового обеспечения которых являются средства, предоставляемые из бюджета района;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г) иные средства, определенные правовым актом Администрации Кондинского района;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д)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</w:t>
      </w:r>
      <w:hyperlink r:id="rId80" w:tooltip="&quot;Бюджетный кодекс Российской Федерации&quot; от 31.07.1998 N 145-ФЗ (ред. от 13.07.2024, с изм. от 30.09.2024) (с изм. и доп., вступ. в силу с 01.09.2024){КонсультантПлюс}" w:history="1">
        <w:r>
          <w:rPr>
            <w:color w:val="0000FF"/>
          </w:rPr>
          <w:t>абзаце четвертом подпункта 1 статьи 242.27</w:t>
        </w:r>
      </w:hyperlink>
      <w:r>
        <w:t xml:space="preserve"> Бюджетного кодекса Российской Федерации).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 xml:space="preserve">32. Установить, что средства, зачисленные в бюджет района от доходов указанных в </w:t>
      </w:r>
      <w:hyperlink r:id="rId81" w:tooltip="Федеральный закон от 10.01.2002 N 7-ФЗ (ред. от 08.08.2024) &quot;Об охране окружающей среды&quot; (с изм. и доп., вступ. в силу с 01.09.2024){КонсультантПлюс}" w:history="1">
        <w:r>
          <w:rPr>
            <w:color w:val="0000FF"/>
          </w:rPr>
          <w:t>пункте 1 статьи 16.6</w:t>
        </w:r>
      </w:hyperlink>
      <w:r>
        <w:t xml:space="preserve">, </w:t>
      </w:r>
      <w:hyperlink r:id="rId82" w:tooltip="Федеральный закон от 10.01.2002 N 7-ФЗ (ред. от 08.08.2024) &quot;Об охране окружающей среды&quot; (с изм. и доп., вступ. в силу с 01.09.2024){КонсультантПлюс}" w:history="1">
        <w:r>
          <w:rPr>
            <w:color w:val="0000FF"/>
          </w:rPr>
          <w:t>пункте 1 статьи 75.1</w:t>
        </w:r>
      </w:hyperlink>
      <w:r>
        <w:t xml:space="preserve">, </w:t>
      </w:r>
      <w:hyperlink r:id="rId83" w:tooltip="Федеральный закон от 10.01.2002 N 7-ФЗ (ред. от 08.08.2024) &quot;Об охране окружающей среды&quot; (с изм. и доп., вступ. в силу с 01.09.2024){КонсультантПлюс}" w:history="1">
        <w:r>
          <w:rPr>
            <w:color w:val="0000FF"/>
          </w:rPr>
          <w:t>пункте 1 статьи 78.2</w:t>
        </w:r>
      </w:hyperlink>
      <w:r>
        <w:t xml:space="preserve"> Федерального закона от 10 января 2002 года N 7-ФЗ "Об охране окружающей среды", подлежат расходованию на реализацию плана природоохранных мероприятий (далее - экологические платежи).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Объем экологических платежей бюджета района: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lastRenderedPageBreak/>
        <w:t>а) на 2024 год - 7 289 017,99 рублей;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б) на 2025 год - 9 129 297,59 рублей;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в) на 2026 год - 9 129 297,59 рублей.</w:t>
      </w:r>
    </w:p>
    <w:p w:rsidR="000B010C" w:rsidRDefault="000B010C" w:rsidP="000B010C">
      <w:pPr>
        <w:pStyle w:val="ConsPlusNormal"/>
        <w:jc w:val="both"/>
      </w:pPr>
      <w:r>
        <w:t xml:space="preserve">(п. 32 в ред. </w:t>
      </w:r>
      <w:hyperlink r:id="rId84" w:tooltip="Решение Думы Кондинского района от 18.07.2024 N 115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" w:history="1">
        <w:r>
          <w:rPr>
            <w:color w:val="0000FF"/>
          </w:rPr>
          <w:t>решения</w:t>
        </w:r>
      </w:hyperlink>
      <w:r>
        <w:t xml:space="preserve"> Думы Кондинского района от 18.07.2024 N 1159)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33. Настоящее решение опубликовать в газете "Кондинский вестник" и разместить на официальном сайте органов местного самоуправления Кондинского района.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34. Настоящее решение вступает в силу с 01 января 2024 года.</w:t>
      </w:r>
    </w:p>
    <w:p w:rsidR="000B010C" w:rsidRDefault="000B010C" w:rsidP="000B010C">
      <w:pPr>
        <w:pStyle w:val="ConsPlusNormal"/>
        <w:spacing w:before="240"/>
        <w:ind w:firstLine="540"/>
        <w:jc w:val="both"/>
      </w:pPr>
      <w:r>
        <w:t>35. Контроль за выполнением настоящего решения возложить на председателя Думы Кондинского района Р.В. Бринстера и главу Кондинского района А.А. Мухина в соответствии с их компетенцией.</w:t>
      </w:r>
    </w:p>
    <w:p w:rsidR="000B010C" w:rsidRDefault="000B010C" w:rsidP="000B010C">
      <w:pPr>
        <w:pStyle w:val="ConsPlusNormal"/>
        <w:ind w:firstLine="540"/>
        <w:jc w:val="both"/>
      </w:pPr>
    </w:p>
    <w:p w:rsidR="000B010C" w:rsidRDefault="000B010C" w:rsidP="000B010C">
      <w:pPr>
        <w:pStyle w:val="ConsPlusNormal"/>
      </w:pPr>
      <w:r>
        <w:t>Председатель Думы Кондинского района</w:t>
      </w:r>
    </w:p>
    <w:p w:rsidR="000B010C" w:rsidRDefault="000B010C" w:rsidP="000B010C">
      <w:pPr>
        <w:pStyle w:val="ConsPlusNormal"/>
        <w:jc w:val="right"/>
      </w:pPr>
      <w:r>
        <w:t>Р.В.БРИНСТЕР</w:t>
      </w:r>
    </w:p>
    <w:p w:rsidR="000B010C" w:rsidRDefault="000B010C" w:rsidP="000B010C">
      <w:pPr>
        <w:pStyle w:val="ConsPlusNormal"/>
        <w:jc w:val="right"/>
      </w:pPr>
    </w:p>
    <w:p w:rsidR="000B010C" w:rsidRDefault="000B010C" w:rsidP="000B010C">
      <w:pPr>
        <w:pStyle w:val="ConsPlusNormal"/>
      </w:pPr>
      <w:r>
        <w:t>Исполняющий обязанности</w:t>
      </w:r>
    </w:p>
    <w:p w:rsidR="000B010C" w:rsidRDefault="000B010C" w:rsidP="000B010C">
      <w:pPr>
        <w:pStyle w:val="ConsPlusNormal"/>
      </w:pPr>
      <w:r>
        <w:t>главы Кондинского района</w:t>
      </w:r>
    </w:p>
    <w:p w:rsidR="000B010C" w:rsidRDefault="000B010C" w:rsidP="000B010C">
      <w:pPr>
        <w:pStyle w:val="ConsPlusNormal"/>
        <w:jc w:val="right"/>
      </w:pPr>
      <w:r>
        <w:t>А.В.КРИВОНОГОВ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CBA"/>
    <w:rsid w:val="000B010C"/>
    <w:rsid w:val="001B716B"/>
    <w:rsid w:val="001C2B0C"/>
    <w:rsid w:val="00487CB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1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01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B01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TitlePage">
    <w:name w:val="ConsPlusTitlePage"/>
    <w:uiPriority w:val="99"/>
    <w:rsid w:val="000B010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0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10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1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01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B01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TitlePage">
    <w:name w:val="ConsPlusTitlePage"/>
    <w:uiPriority w:val="99"/>
    <w:rsid w:val="000B010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0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10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926&amp;n=303381&amp;date=23.12.2024&amp;dst=100005&amp;field=134" TargetMode="External"/><Relationship Id="rId18" Type="http://schemas.openxmlformats.org/officeDocument/2006/relationships/hyperlink" Target="https://login.consultant.ru/link/?req=doc&amp;base=RLAW926&amp;n=308232&amp;date=23.12.2024&amp;dst=100005&amp;field=134" TargetMode="External"/><Relationship Id="rId26" Type="http://schemas.openxmlformats.org/officeDocument/2006/relationships/hyperlink" Target="https://login.consultant.ru/link/?req=doc&amp;base=LAW&amp;n=469774&amp;date=23.12.2024&amp;dst=91&amp;field=134" TargetMode="External"/><Relationship Id="rId39" Type="http://schemas.openxmlformats.org/officeDocument/2006/relationships/hyperlink" Target="https://login.consultant.ru/link/?req=doc&amp;base=RLAW926&amp;n=295280&amp;date=23.12.2024&amp;dst=100154&amp;field=134" TargetMode="External"/><Relationship Id="rId21" Type="http://schemas.openxmlformats.org/officeDocument/2006/relationships/hyperlink" Target="https://login.consultant.ru/link/?req=doc&amp;base=RLAW926&amp;n=310596&amp;date=23.12.2024&amp;dst=100005&amp;field=134" TargetMode="External"/><Relationship Id="rId34" Type="http://schemas.openxmlformats.org/officeDocument/2006/relationships/hyperlink" Target="https://login.consultant.ru/link/?req=doc&amp;base=RLAW926&amp;n=308232&amp;date=23.12.2024&amp;dst=100008&amp;field=134" TargetMode="External"/><Relationship Id="rId42" Type="http://schemas.openxmlformats.org/officeDocument/2006/relationships/hyperlink" Target="https://login.consultant.ru/link/?req=doc&amp;base=RLAW926&amp;n=312493&amp;date=23.12.2024&amp;dst=100015&amp;field=134" TargetMode="External"/><Relationship Id="rId47" Type="http://schemas.openxmlformats.org/officeDocument/2006/relationships/hyperlink" Target="https://login.consultant.ru/link/?req=doc&amp;base=RLAW926&amp;n=312493&amp;date=23.12.2024&amp;dst=100017&amp;field=134" TargetMode="External"/><Relationship Id="rId50" Type="http://schemas.openxmlformats.org/officeDocument/2006/relationships/hyperlink" Target="https://login.consultant.ru/link/?req=doc&amp;base=LAW&amp;n=469774&amp;date=23.12.2024&amp;dst=6236&amp;field=134" TargetMode="External"/><Relationship Id="rId55" Type="http://schemas.openxmlformats.org/officeDocument/2006/relationships/hyperlink" Target="https://login.consultant.ru/link/?req=doc&amp;base=LAW&amp;n=469774&amp;date=23.12.2024&amp;dst=103431&amp;field=134" TargetMode="External"/><Relationship Id="rId63" Type="http://schemas.openxmlformats.org/officeDocument/2006/relationships/hyperlink" Target="https://login.consultant.ru/link/?req=doc&amp;base=RLAW926&amp;n=312493&amp;date=23.12.2024&amp;dst=100026&amp;field=134" TargetMode="External"/><Relationship Id="rId68" Type="http://schemas.openxmlformats.org/officeDocument/2006/relationships/hyperlink" Target="https://login.consultant.ru/link/?req=doc&amp;base=RLAW926&amp;n=304941&amp;date=23.12.2024&amp;dst=100022&amp;field=134" TargetMode="External"/><Relationship Id="rId76" Type="http://schemas.openxmlformats.org/officeDocument/2006/relationships/hyperlink" Target="https://login.consultant.ru/link/?req=doc&amp;base=RLAW926&amp;n=309703&amp;date=23.12.2024&amp;dst=100021&amp;field=134" TargetMode="External"/><Relationship Id="rId84" Type="http://schemas.openxmlformats.org/officeDocument/2006/relationships/hyperlink" Target="https://login.consultant.ru/link/?req=doc&amp;base=RLAW926&amp;n=306111&amp;date=23.12.2024&amp;dst=100039&amp;field=134" TargetMode="External"/><Relationship Id="rId7" Type="http://schemas.openxmlformats.org/officeDocument/2006/relationships/hyperlink" Target="https://www.consultant.ru" TargetMode="External"/><Relationship Id="rId71" Type="http://schemas.openxmlformats.org/officeDocument/2006/relationships/hyperlink" Target="https://login.consultant.ru/link/?req=doc&amp;base=RLAW926&amp;n=297779&amp;date=23.12.2024&amp;dst=100512&amp;field=13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926&amp;n=306111&amp;date=23.12.2024&amp;dst=100005&amp;field=134" TargetMode="External"/><Relationship Id="rId29" Type="http://schemas.openxmlformats.org/officeDocument/2006/relationships/hyperlink" Target="https://login.consultant.ru/link/?req=doc&amp;base=RLAW926&amp;n=314513&amp;date=23.12.2024&amp;dst=100250&amp;field=134" TargetMode="External"/><Relationship Id="rId11" Type="http://schemas.openxmlformats.org/officeDocument/2006/relationships/hyperlink" Target="https://login.consultant.ru/link/?req=doc&amp;base=RLAW926&amp;n=301467&amp;date=23.12.2024&amp;dst=100005&amp;field=134" TargetMode="External"/><Relationship Id="rId24" Type="http://schemas.openxmlformats.org/officeDocument/2006/relationships/hyperlink" Target="https://login.consultant.ru/link/?req=doc&amp;base=RLAW926&amp;n=314041&amp;date=23.12.2024&amp;dst=100005&amp;field=134" TargetMode="External"/><Relationship Id="rId32" Type="http://schemas.openxmlformats.org/officeDocument/2006/relationships/hyperlink" Target="https://login.consultant.ru/link/?req=doc&amp;base=RLAW926&amp;n=314224&amp;date=23.12.2024&amp;dst=100006&amp;field=134" TargetMode="External"/><Relationship Id="rId37" Type="http://schemas.openxmlformats.org/officeDocument/2006/relationships/hyperlink" Target="https://login.consultant.ru/link/?req=doc&amp;base=RLAW926&amp;n=306111&amp;date=23.12.2024&amp;dst=100016&amp;field=134" TargetMode="External"/><Relationship Id="rId40" Type="http://schemas.openxmlformats.org/officeDocument/2006/relationships/hyperlink" Target="https://login.consultant.ru/link/?req=doc&amp;base=RLAW926&amp;n=312493&amp;date=23.12.2024&amp;dst=100012&amp;field=134" TargetMode="External"/><Relationship Id="rId45" Type="http://schemas.openxmlformats.org/officeDocument/2006/relationships/hyperlink" Target="https://login.consultant.ru/link/?req=doc&amp;base=RLAW926&amp;n=306111&amp;date=23.12.2024&amp;dst=100028&amp;field=134" TargetMode="External"/><Relationship Id="rId53" Type="http://schemas.openxmlformats.org/officeDocument/2006/relationships/hyperlink" Target="https://login.consultant.ru/link/?req=doc&amp;base=RLAW926&amp;n=312493&amp;date=23.12.2024&amp;dst=100019&amp;field=134" TargetMode="External"/><Relationship Id="rId58" Type="http://schemas.openxmlformats.org/officeDocument/2006/relationships/hyperlink" Target="https://login.consultant.ru/link/?req=doc&amp;base=RLAW926&amp;n=314041&amp;date=23.12.2024&amp;dst=100010&amp;field=134" TargetMode="External"/><Relationship Id="rId66" Type="http://schemas.openxmlformats.org/officeDocument/2006/relationships/hyperlink" Target="https://login.consultant.ru/link/?req=doc&amp;base=LAW&amp;n=469774&amp;date=23.12.2024&amp;dst=1513&amp;field=134" TargetMode="External"/><Relationship Id="rId74" Type="http://schemas.openxmlformats.org/officeDocument/2006/relationships/hyperlink" Target="https://login.consultant.ru/link/?req=doc&amp;base=RLAW926&amp;n=309703&amp;date=23.12.2024&amp;dst=100032&amp;field=134" TargetMode="External"/><Relationship Id="rId79" Type="http://schemas.openxmlformats.org/officeDocument/2006/relationships/hyperlink" Target="https://login.consultant.ru/link/?req=doc&amp;base=LAW&amp;n=492046&amp;date=23.12.2024&amp;dst=2060&amp;field=134" TargetMode="External"/><Relationship Id="rId5" Type="http://schemas.openxmlformats.org/officeDocument/2006/relationships/image" Target="media/image1.png"/><Relationship Id="rId61" Type="http://schemas.openxmlformats.org/officeDocument/2006/relationships/hyperlink" Target="https://login.consultant.ru/link/?req=doc&amp;base=LAW&amp;n=469774&amp;date=23.12.2024&amp;dst=2068&amp;field=134" TargetMode="External"/><Relationship Id="rId82" Type="http://schemas.openxmlformats.org/officeDocument/2006/relationships/hyperlink" Target="https://login.consultant.ru/link/?req=doc&amp;base=LAW&amp;n=471223&amp;date=23.12.2024&amp;dst=1085&amp;field=134" TargetMode="External"/><Relationship Id="rId19" Type="http://schemas.openxmlformats.org/officeDocument/2006/relationships/hyperlink" Target="https://login.consultant.ru/link/?req=doc&amp;base=RLAW926&amp;n=309538&amp;date=23.12.2024&amp;dst=100005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98182&amp;date=23.12.2024&amp;dst=100005&amp;field=134" TargetMode="External"/><Relationship Id="rId14" Type="http://schemas.openxmlformats.org/officeDocument/2006/relationships/hyperlink" Target="https://login.consultant.ru/link/?req=doc&amp;base=RLAW926&amp;n=303971&amp;date=23.12.2024&amp;dst=100005&amp;field=134" TargetMode="External"/><Relationship Id="rId22" Type="http://schemas.openxmlformats.org/officeDocument/2006/relationships/hyperlink" Target="https://login.consultant.ru/link/?req=doc&amp;base=RLAW926&amp;n=312493&amp;date=23.12.2024&amp;dst=100005&amp;field=134" TargetMode="External"/><Relationship Id="rId27" Type="http://schemas.openxmlformats.org/officeDocument/2006/relationships/hyperlink" Target="https://login.consultant.ru/link/?req=doc&amp;base=LAW&amp;n=493235&amp;date=23.12.2024&amp;dst=537&amp;field=134" TargetMode="External"/><Relationship Id="rId30" Type="http://schemas.openxmlformats.org/officeDocument/2006/relationships/hyperlink" Target="https://login.consultant.ru/link/?req=doc&amp;base=RLAW926&amp;n=314513&amp;date=23.12.2024&amp;dst=100839&amp;field=134" TargetMode="External"/><Relationship Id="rId35" Type="http://schemas.openxmlformats.org/officeDocument/2006/relationships/hyperlink" Target="https://login.consultant.ru/link/?req=doc&amp;base=RLAW926&amp;n=314224&amp;date=23.12.2024&amp;dst=100008&amp;field=134" TargetMode="External"/><Relationship Id="rId43" Type="http://schemas.openxmlformats.org/officeDocument/2006/relationships/hyperlink" Target="https://login.consultant.ru/link/?req=doc&amp;base=RLAW926&amp;n=312493&amp;date=23.12.2024&amp;dst=100016&amp;field=134" TargetMode="External"/><Relationship Id="rId48" Type="http://schemas.openxmlformats.org/officeDocument/2006/relationships/hyperlink" Target="https://login.consultant.ru/link/?req=doc&amp;base=LAW&amp;n=469774&amp;date=23.12.2024&amp;dst=103395&amp;field=134" TargetMode="External"/><Relationship Id="rId56" Type="http://schemas.openxmlformats.org/officeDocument/2006/relationships/hyperlink" Target="https://login.consultant.ru/link/?req=doc&amp;base=RLAW926&amp;n=312493&amp;date=23.12.2024&amp;dst=100020&amp;field=134" TargetMode="External"/><Relationship Id="rId64" Type="http://schemas.openxmlformats.org/officeDocument/2006/relationships/hyperlink" Target="https://login.consultant.ru/link/?req=doc&amp;base=RLAW926&amp;n=314041&amp;date=23.12.2024&amp;dst=100012&amp;field=134" TargetMode="External"/><Relationship Id="rId69" Type="http://schemas.openxmlformats.org/officeDocument/2006/relationships/hyperlink" Target="https://login.consultant.ru/link/?req=doc&amp;base=RLAW926&amp;n=304941&amp;date=23.12.2024&amp;dst=100024&amp;field=134" TargetMode="External"/><Relationship Id="rId77" Type="http://schemas.openxmlformats.org/officeDocument/2006/relationships/hyperlink" Target="https://login.consultant.ru/link/?req=doc&amp;base=RLAW926&amp;n=309703&amp;date=23.12.2024&amp;dst=100032&amp;field=134" TargetMode="External"/><Relationship Id="rId8" Type="http://schemas.openxmlformats.org/officeDocument/2006/relationships/hyperlink" Target="https://login.consultant.ru/link/?req=doc&amp;base=RLAW926&amp;n=296751&amp;date=23.12.2024&amp;dst=100005&amp;field=134" TargetMode="External"/><Relationship Id="rId51" Type="http://schemas.openxmlformats.org/officeDocument/2006/relationships/hyperlink" Target="https://login.consultant.ru/link/?req=doc&amp;base=RLAW926&amp;n=308232&amp;date=23.12.2024&amp;dst=100021&amp;field=134" TargetMode="External"/><Relationship Id="rId72" Type="http://schemas.openxmlformats.org/officeDocument/2006/relationships/hyperlink" Target="https://login.consultant.ru/link/?req=doc&amp;base=RLAW926&amp;n=309703&amp;date=23.12.2024&amp;dst=100020&amp;field=134" TargetMode="External"/><Relationship Id="rId80" Type="http://schemas.openxmlformats.org/officeDocument/2006/relationships/hyperlink" Target="https://login.consultant.ru/link/?req=doc&amp;base=LAW&amp;n=469774&amp;date=23.12.2024&amp;dst=6786&amp;field=134" TargetMode="Externa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926&amp;n=301843&amp;date=23.12.2024&amp;dst=100005&amp;field=134" TargetMode="External"/><Relationship Id="rId17" Type="http://schemas.openxmlformats.org/officeDocument/2006/relationships/hyperlink" Target="https://login.consultant.ru/link/?req=doc&amp;base=RLAW926&amp;n=307635&amp;date=23.12.2024&amp;dst=100005&amp;field=134" TargetMode="External"/><Relationship Id="rId25" Type="http://schemas.openxmlformats.org/officeDocument/2006/relationships/hyperlink" Target="https://login.consultant.ru/link/?req=doc&amp;base=RLAW926&amp;n=314224&amp;date=23.12.2024&amp;dst=100005&amp;field=134" TargetMode="External"/><Relationship Id="rId33" Type="http://schemas.openxmlformats.org/officeDocument/2006/relationships/hyperlink" Target="https://login.consultant.ru/link/?req=doc&amp;base=RLAW926&amp;n=306111&amp;date=23.12.2024&amp;dst=100006&amp;field=134" TargetMode="External"/><Relationship Id="rId38" Type="http://schemas.openxmlformats.org/officeDocument/2006/relationships/hyperlink" Target="https://login.consultant.ru/link/?req=doc&amp;base=RLAW926&amp;n=312493&amp;date=23.12.2024&amp;dst=100010&amp;field=134" TargetMode="External"/><Relationship Id="rId46" Type="http://schemas.openxmlformats.org/officeDocument/2006/relationships/hyperlink" Target="https://login.consultant.ru/link/?req=doc&amp;base=RLAW926&amp;n=309703&amp;date=23.12.2024&amp;dst=100010&amp;field=134" TargetMode="External"/><Relationship Id="rId59" Type="http://schemas.openxmlformats.org/officeDocument/2006/relationships/hyperlink" Target="https://login.consultant.ru/link/?req=doc&amp;base=RLAW926&amp;n=296751&amp;date=23.12.2024&amp;dst=100029&amp;field=134" TargetMode="External"/><Relationship Id="rId67" Type="http://schemas.openxmlformats.org/officeDocument/2006/relationships/hyperlink" Target="https://login.consultant.ru/link/?req=doc&amp;base=RLAW926&amp;n=297423&amp;date=23.12.2024" TargetMode="External"/><Relationship Id="rId20" Type="http://schemas.openxmlformats.org/officeDocument/2006/relationships/hyperlink" Target="https://login.consultant.ru/link/?req=doc&amp;base=RLAW926&amp;n=309703&amp;date=23.12.2024&amp;dst=100005&amp;field=134" TargetMode="External"/><Relationship Id="rId41" Type="http://schemas.openxmlformats.org/officeDocument/2006/relationships/hyperlink" Target="https://login.consultant.ru/link/?req=doc&amp;base=RLAW926&amp;n=312493&amp;date=23.12.2024&amp;dst=100014&amp;field=134" TargetMode="External"/><Relationship Id="rId54" Type="http://schemas.openxmlformats.org/officeDocument/2006/relationships/hyperlink" Target="https://login.consultant.ru/link/?req=doc&amp;base=RLAW926&amp;n=309538&amp;date=23.12.2024&amp;dst=100008&amp;field=134" TargetMode="External"/><Relationship Id="rId62" Type="http://schemas.openxmlformats.org/officeDocument/2006/relationships/hyperlink" Target="https://login.consultant.ru/link/?req=doc&amp;base=LAW&amp;n=469774&amp;date=23.12.2024&amp;dst=2141&amp;field=134" TargetMode="External"/><Relationship Id="rId70" Type="http://schemas.openxmlformats.org/officeDocument/2006/relationships/hyperlink" Target="https://login.consultant.ru/link/?req=doc&amp;base=LAW&amp;n=469774&amp;date=23.12.2024&amp;dst=4329&amp;field=134" TargetMode="External"/><Relationship Id="rId75" Type="http://schemas.openxmlformats.org/officeDocument/2006/relationships/hyperlink" Target="https://login.consultant.ru/link/?req=doc&amp;base=RLAW926&amp;n=309703&amp;date=23.12.2024&amp;dst=100021&amp;field=134" TargetMode="External"/><Relationship Id="rId83" Type="http://schemas.openxmlformats.org/officeDocument/2006/relationships/hyperlink" Target="https://login.consultant.ru/link/?req=doc&amp;base=LAW&amp;n=471223&amp;date=23.12.2024&amp;dst=1087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926&amp;n=304941&amp;date=23.12.2024&amp;dst=100005&amp;field=134" TargetMode="External"/><Relationship Id="rId23" Type="http://schemas.openxmlformats.org/officeDocument/2006/relationships/hyperlink" Target="https://login.consultant.ru/link/?req=doc&amp;base=RLAW926&amp;n=312588&amp;date=23.12.2024&amp;dst=100005&amp;field=134" TargetMode="External"/><Relationship Id="rId28" Type="http://schemas.openxmlformats.org/officeDocument/2006/relationships/hyperlink" Target="https://login.consultant.ru/link/?req=doc&amp;base=LAW&amp;n=493235&amp;date=23.12.2024&amp;dst=560&amp;field=134" TargetMode="External"/><Relationship Id="rId36" Type="http://schemas.openxmlformats.org/officeDocument/2006/relationships/hyperlink" Target="https://login.consultant.ru/link/?req=doc&amp;base=RLAW926&amp;n=306111&amp;date=23.12.2024&amp;dst=100011&amp;field=134" TargetMode="External"/><Relationship Id="rId49" Type="http://schemas.openxmlformats.org/officeDocument/2006/relationships/hyperlink" Target="https://login.consultant.ru/link/?req=doc&amp;base=LAW&amp;n=469774&amp;date=23.12.2024&amp;dst=103431&amp;field=134" TargetMode="External"/><Relationship Id="rId57" Type="http://schemas.openxmlformats.org/officeDocument/2006/relationships/hyperlink" Target="https://login.consultant.ru/link/?req=doc&amp;base=RLAW926&amp;n=312493&amp;date=23.12.2024&amp;dst=100022&amp;field=134" TargetMode="External"/><Relationship Id="rId10" Type="http://schemas.openxmlformats.org/officeDocument/2006/relationships/hyperlink" Target="https://login.consultant.ru/link/?req=doc&amp;base=RLAW926&amp;n=300142&amp;date=23.12.2024&amp;dst=100005&amp;field=134" TargetMode="External"/><Relationship Id="rId31" Type="http://schemas.openxmlformats.org/officeDocument/2006/relationships/hyperlink" Target="https://login.consultant.ru/link/?req=doc&amp;base=RLAW926&amp;n=297779&amp;date=23.12.2024&amp;dst=100020&amp;field=134" TargetMode="External"/><Relationship Id="rId44" Type="http://schemas.openxmlformats.org/officeDocument/2006/relationships/hyperlink" Target="https://login.consultant.ru/link/?req=doc&amp;base=RLAW926&amp;n=306111&amp;date=23.12.2024&amp;dst=100023&amp;field=134" TargetMode="External"/><Relationship Id="rId52" Type="http://schemas.openxmlformats.org/officeDocument/2006/relationships/hyperlink" Target="https://login.consultant.ru/link/?req=doc&amp;base=RLAW926&amp;n=309538&amp;date=23.12.2024&amp;dst=100006&amp;field=134" TargetMode="External"/><Relationship Id="rId60" Type="http://schemas.openxmlformats.org/officeDocument/2006/relationships/hyperlink" Target="https://login.consultant.ru/link/?req=doc&amp;base=RLAW926&amp;n=296751&amp;date=23.12.2024&amp;dst=100034&amp;field=134" TargetMode="External"/><Relationship Id="rId65" Type="http://schemas.openxmlformats.org/officeDocument/2006/relationships/hyperlink" Target="https://login.consultant.ru/link/?req=doc&amp;base=RLAW926&amp;n=304941&amp;date=23.12.2024&amp;dst=100020&amp;field=134" TargetMode="External"/><Relationship Id="rId73" Type="http://schemas.openxmlformats.org/officeDocument/2006/relationships/hyperlink" Target="https://login.consultant.ru/link/?req=doc&amp;base=RLAW926&amp;n=309703&amp;date=23.12.2024&amp;dst=100021&amp;field=134" TargetMode="External"/><Relationship Id="rId78" Type="http://schemas.openxmlformats.org/officeDocument/2006/relationships/hyperlink" Target="https://login.consultant.ru/link/?req=doc&amp;base=RLAW926&amp;n=309703&amp;date=23.12.2024&amp;dst=100023&amp;field=134" TargetMode="External"/><Relationship Id="rId81" Type="http://schemas.openxmlformats.org/officeDocument/2006/relationships/hyperlink" Target="https://login.consultant.ru/link/?req=doc&amp;base=LAW&amp;n=471223&amp;date=23.12.2024&amp;dst=1084&amp;field=134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9209</Words>
  <Characters>52496</Characters>
  <Application>Microsoft Office Word</Application>
  <DocSecurity>0</DocSecurity>
  <Lines>437</Lines>
  <Paragraphs>123</Paragraphs>
  <ScaleCrop>false</ScaleCrop>
  <Company/>
  <LinksUpToDate>false</LinksUpToDate>
  <CharactersWithSpaces>61582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2024-12-27T18:39:00Z</dcterms:created>
  <dcterms:modified xsi:type="dcterms:W3CDTF">2024-12-27T18:59:00Z</dcterms:modified>
</cp:coreProperties>
</file>